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keepLines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ФОРМА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keepLines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keepLines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ЗАЯВКА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keepLines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 предоставление в 2025 году субси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дии из областного бюджета Новосибирской области бюджету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муниципального района или городского округа Новосибирской области на софинансирование мероприятий муниципальной программы развития территориального общественного самоуправления 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keepLines/>
        <w:spacing w:after="0" w:afterAutospacing="0" w:line="240" w:lineRule="auto"/>
        <w:rPr>
          <w:rFonts w:ascii="Times New Roman" w:hAnsi="Times New Roman" w:cs="Times New Roman"/>
          <w:b/>
          <w:bCs/>
          <w:smallCaps/>
        </w:rPr>
      </w:pPr>
      <w:r>
        <w:rPr>
          <w:rFonts w:ascii="Times New Roman" w:hAnsi="Times New Roman" w:eastAsia="Times New Roman" w:cs="Times New Roman"/>
          <w:b/>
          <w:bCs/>
          <w:smallCap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mallCap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mallCaps/>
          <w:sz w:val="28"/>
          <w:szCs w:val="28"/>
        </w:rPr>
      </w:r>
    </w:p>
    <w:tbl>
      <w:tblPr>
        <w:tblW w:w="9921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5528"/>
        <w:gridCol w:w="4394"/>
      </w:tblGrid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ind w:right="-134"/>
              <w:keepLines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mallCaps/>
                <w:sz w:val="24"/>
                <w:szCs w:val="24"/>
              </w:rPr>
              <w:t xml:space="preserve">1.1. Полное наименование органа местного самоуправления (юридический, почтовый адрес)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center"/>
              <w:keepLines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keepLines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mallCaps/>
                <w:sz w:val="24"/>
                <w:szCs w:val="24"/>
              </w:rPr>
              <w:t xml:space="preserve">1.2. Количество территориальных общественных самоуправлений Новосибирской области (далее – ТОС), зарегистрированных органами местного самоуправления на территории муниципального образования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keepLines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keepLines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mallCaps/>
                <w:sz w:val="24"/>
                <w:szCs w:val="24"/>
              </w:rPr>
              <w:t xml:space="preserve">1.3. Название муниципальной программы развития ТОС (далее – МП) и реквизиты нормативного правового акта об утверждении МП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center"/>
              <w:keepLines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keepLines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mallCaps/>
                <w:sz w:val="24"/>
                <w:szCs w:val="24"/>
              </w:rPr>
              <w:t xml:space="preserve">1.4. Исполнители мероприятий МП (</w:t>
            </w:r>
            <w:r>
              <w:rPr>
                <w:rFonts w:ascii="Times New Roman" w:hAnsi="Times New Roman" w:eastAsia="Times New Roman" w:cs="Times New Roman"/>
                <w:i/>
                <w:iCs/>
                <w:smallCaps/>
                <w:sz w:val="24"/>
                <w:szCs w:val="24"/>
              </w:rPr>
              <w:t xml:space="preserve">наименование, телефоны: городской (с кодом населённого пункта), мобильный (при наличии), эл. почта)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center"/>
              <w:keepLines/>
              <w:spacing w:after="0" w:afterAutospacing="0" w:line="240" w:lineRule="auto"/>
              <w:rPr>
                <w:rFonts w:ascii="Times New Roman" w:hAnsi="Times New Roman" w:cs="Times New Roman"/>
                <w:i/>
                <w:iCs/>
                <w:smallCaps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mall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mallCap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mallCaps/>
                <w:sz w:val="24"/>
                <w:szCs w:val="24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keepLines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mallCaps/>
                <w:sz w:val="24"/>
                <w:szCs w:val="24"/>
              </w:rPr>
              <w:t xml:space="preserve">1.5. Финансирование МП: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center"/>
              <w:keepLines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keepLines/>
              <w:spacing w:after="0" w:afterAutospacing="0" w:line="240" w:lineRule="auto"/>
              <w:rPr>
                <w:rFonts w:ascii="Times New Roman" w:hAnsi="Times New Roman" w:cs="Times New Roman"/>
                <w:i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mallCaps/>
                <w:sz w:val="24"/>
                <w:szCs w:val="24"/>
              </w:rPr>
              <w:t xml:space="preserve">ЗАПРАШИВАЕМАЯ СУММА из областного бюджета Новосибирской области на софинансирование мероприятий МП в 2025 году (в рублях)</w:t>
            </w:r>
            <w:r>
              <w:rPr>
                <w:rFonts w:ascii="Times New Roman" w:hAnsi="Times New Roman" w:eastAsia="Times New Roman" w:cs="Times New Roman"/>
                <w:i/>
                <w:iCs/>
                <w:smallCap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mallCap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center"/>
              <w:keepLines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keepLines/>
              <w:spacing w:after="0" w:afterAutospacing="0" w:line="240" w:lineRule="auto"/>
              <w:rPr>
                <w:rFonts w:ascii="Times New Roman" w:hAnsi="Times New Roman" w:cs="Times New Roman"/>
                <w:i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mallCaps/>
                <w:sz w:val="24"/>
                <w:szCs w:val="24"/>
              </w:rPr>
              <w:t xml:space="preserve">Сумма на реализацию мероприятия МП из местного бюджета (в рублях)</w:t>
            </w:r>
            <w:r>
              <w:rPr>
                <w:rFonts w:ascii="Times New Roman" w:hAnsi="Times New Roman" w:eastAsia="Times New Roman" w:cs="Times New Roman"/>
                <w:i/>
                <w:iCs/>
                <w:smallCap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mallCap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center"/>
              <w:keepLines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keepLines/>
              <w:spacing w:after="0" w:afterAutospacing="0" w:line="240" w:lineRule="auto"/>
              <w:rPr>
                <w:rFonts w:ascii="Times New Roman" w:hAnsi="Times New Roman" w:cs="Times New Roman"/>
                <w:i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mallCaps/>
                <w:sz w:val="24"/>
                <w:szCs w:val="24"/>
              </w:rPr>
              <w:t xml:space="preserve">Общий объем финансирования МП на 2025 год (в рублях)</w:t>
            </w:r>
            <w:r>
              <w:rPr>
                <w:rFonts w:ascii="Times New Roman" w:hAnsi="Times New Roman" w:eastAsia="Times New Roman" w:cs="Times New Roman"/>
                <w:i/>
                <w:iCs/>
                <w:smallCap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mallCap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к заявке: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 Заверенный главой муниципального образования реестр регистрации ТОС в органах местного самоуправления на территории муниципального образования с указанием реквизитов постановления о регистрации ТОС на ____л.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 Справка о наличии неиспользованных остатков субс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идий, представленных ранее на реализацию МП развития ТОС, в объеме, не превышающем 5% от общего объема субсидий, запланированных к предоставлению в соответствующем финансовом году, или их отсутствие, подписанная главой муниципального образования, на ____л.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 Заверенная главой муниципального образования действующая редакция МП на _____л.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 Заверенный главой муниципального образования правовой акт муниципального образования, 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тверждающий порядок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 актами, регулирующими бюджетные правоотношения (актуальная редакция), на _____л.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«____» ______________ 202_ г.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 _________________ 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(Глава муниципального района/городского округа)                           (подпись)                   (расшифровка)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b/>
          <w:bCs/>
          <w:caps/>
          <w:smallCaps/>
          <w:sz w:val="16"/>
          <w:szCs w:val="16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     М.П.</w:t>
      </w:r>
      <w:r>
        <w:rPr>
          <w:rFonts w:ascii="Times New Roman" w:hAnsi="Times New Roman" w:eastAsia="Times New Roman" w:cs="Times New Roman"/>
          <w:b/>
          <w:bCs/>
          <w:caps/>
          <w:smallCaps/>
          <w:sz w:val="20"/>
          <w:szCs w:val="20"/>
        </w:rPr>
      </w:r>
      <w:r>
        <w:rPr>
          <w:rFonts w:ascii="Times New Roman" w:hAnsi="Times New Roman" w:eastAsia="Times New Roman" w:cs="Times New Roman"/>
          <w:b/>
          <w:bCs/>
          <w:caps/>
          <w:smallCaps/>
          <w:sz w:val="20"/>
          <w:szCs w:val="20"/>
        </w:rPr>
      </w:r>
    </w:p>
    <w:p>
      <w:pPr>
        <w:pStyle w:val="833"/>
        <w:spacing w:after="0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2" w:right="567" w:bottom="0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2024-10-29T03:45:23Z</dcterms:modified>
</cp:coreProperties>
</file>